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5E" w:rsidRDefault="0056604F" w:rsidP="0056604F">
      <w:pPr>
        <w:jc w:val="center"/>
        <w:rPr>
          <w:sz w:val="36"/>
          <w:szCs w:val="36"/>
        </w:rPr>
      </w:pPr>
      <w:r w:rsidRPr="0056604F">
        <w:rPr>
          <w:rFonts w:hint="eastAsia"/>
          <w:sz w:val="36"/>
          <w:szCs w:val="36"/>
        </w:rPr>
        <w:t>关于</w:t>
      </w:r>
      <w:bookmarkStart w:id="0" w:name="_GoBack"/>
      <w:bookmarkEnd w:id="0"/>
      <w:r w:rsidRPr="0056604F">
        <w:rPr>
          <w:rFonts w:hint="eastAsia"/>
          <w:sz w:val="36"/>
          <w:szCs w:val="36"/>
        </w:rPr>
        <w:t>江苏师范大学体育学院</w:t>
      </w:r>
      <w:r w:rsidRPr="0056604F">
        <w:rPr>
          <w:sz w:val="36"/>
          <w:szCs w:val="36"/>
        </w:rPr>
        <w:t>2023年国家社科基金</w:t>
      </w:r>
      <w:r w:rsidRPr="0056604F">
        <w:rPr>
          <w:rFonts w:hint="eastAsia"/>
          <w:sz w:val="36"/>
          <w:szCs w:val="36"/>
        </w:rPr>
        <w:t>项目评审结果公示</w:t>
      </w:r>
    </w:p>
    <w:p w:rsidR="0056604F" w:rsidRDefault="0056604F" w:rsidP="0056604F"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28"/>
          <w:szCs w:val="28"/>
        </w:rPr>
        <w:t>根据</w:t>
      </w:r>
      <w:r w:rsidR="008E5240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《2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 w:rsidRPr="0056604F">
        <w:rPr>
          <w:rFonts w:hint="eastAsia"/>
          <w:sz w:val="28"/>
          <w:szCs w:val="28"/>
        </w:rPr>
        <w:t>度国家社科基金项目申</w:t>
      </w:r>
      <w:r>
        <w:rPr>
          <w:rFonts w:hint="eastAsia"/>
          <w:sz w:val="28"/>
          <w:szCs w:val="28"/>
        </w:rPr>
        <w:t>工作通知》，我院启动院内遴选，经</w:t>
      </w:r>
      <w:r w:rsidR="008E5240">
        <w:rPr>
          <w:rFonts w:hint="eastAsia"/>
          <w:sz w:val="28"/>
          <w:szCs w:val="28"/>
        </w:rPr>
        <w:t>个人</w:t>
      </w:r>
      <w:r>
        <w:rPr>
          <w:rFonts w:hint="eastAsia"/>
          <w:sz w:val="28"/>
          <w:szCs w:val="28"/>
        </w:rPr>
        <w:t>申报、专家评审，拟推荐2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年国家社科基金</w:t>
      </w:r>
      <w:r w:rsidR="008E5240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项目</w:t>
      </w:r>
      <w:r w:rsidR="008E5240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3项，现予以公示。</w:t>
      </w:r>
    </w:p>
    <w:p w:rsidR="008E5240" w:rsidRDefault="008E5240" w:rsidP="0056604F">
      <w:pPr>
        <w:rPr>
          <w:sz w:val="28"/>
          <w:szCs w:val="28"/>
        </w:rPr>
      </w:pPr>
    </w:p>
    <w:tbl>
      <w:tblPr>
        <w:tblW w:w="84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1"/>
        <w:gridCol w:w="1104"/>
        <w:gridCol w:w="1382"/>
        <w:gridCol w:w="5041"/>
      </w:tblGrid>
      <w:tr w:rsidR="0056604F" w:rsidTr="003A3831">
        <w:trPr>
          <w:trHeight w:val="94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04F" w:rsidRDefault="0056604F" w:rsidP="003A3831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lang w:bidi="ar"/>
              </w:rPr>
              <w:t>申报类别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04F" w:rsidRDefault="0056604F" w:rsidP="003A3831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lang w:bidi="ar"/>
              </w:rPr>
              <w:t>一级学科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04F" w:rsidRDefault="0056604F" w:rsidP="003A3831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lang w:bidi="ar"/>
              </w:rPr>
              <w:t>课题名称</w:t>
            </w:r>
          </w:p>
        </w:tc>
      </w:tr>
      <w:tr w:rsidR="0056604F" w:rsidTr="003A3831">
        <w:trPr>
          <w:trHeight w:val="64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刘水庆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一般项目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体育学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新《体育法》实施背景下青少年体育活动安全监管协同机制研究</w:t>
            </w:r>
          </w:p>
        </w:tc>
      </w:tr>
      <w:tr w:rsidR="0056604F" w:rsidTr="003A3831">
        <w:trPr>
          <w:trHeight w:val="64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刘璐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一般项目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体育学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整体性治理视域下体教融合的促进机制与实现路径研究</w:t>
            </w:r>
          </w:p>
        </w:tc>
      </w:tr>
      <w:tr w:rsidR="0056604F" w:rsidTr="003A3831">
        <w:trPr>
          <w:trHeight w:val="64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邹吉玲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一般项目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体育学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“体医养护”协同促进老年人体质健康的体系构建与实施路径研究</w:t>
            </w:r>
          </w:p>
        </w:tc>
      </w:tr>
      <w:tr w:rsidR="0056604F" w:rsidTr="003A3831">
        <w:trPr>
          <w:trHeight w:val="64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6604F" w:rsidTr="003A3831">
        <w:trPr>
          <w:trHeight w:val="64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4F" w:rsidRDefault="0056604F" w:rsidP="003A3831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56604F" w:rsidRPr="0056604F" w:rsidRDefault="0056604F" w:rsidP="0056604F">
      <w:pPr>
        <w:rPr>
          <w:sz w:val="28"/>
          <w:szCs w:val="28"/>
        </w:rPr>
      </w:pPr>
    </w:p>
    <w:sectPr w:rsidR="0056604F" w:rsidRPr="0056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A2" w:rsidRDefault="00A858A2" w:rsidP="0056604F">
      <w:r>
        <w:separator/>
      </w:r>
    </w:p>
  </w:endnote>
  <w:endnote w:type="continuationSeparator" w:id="0">
    <w:p w:rsidR="00A858A2" w:rsidRDefault="00A858A2" w:rsidP="0056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A2" w:rsidRDefault="00A858A2" w:rsidP="0056604F">
      <w:r>
        <w:separator/>
      </w:r>
    </w:p>
  </w:footnote>
  <w:footnote w:type="continuationSeparator" w:id="0">
    <w:p w:rsidR="00A858A2" w:rsidRDefault="00A858A2" w:rsidP="0056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87"/>
    <w:rsid w:val="0017245E"/>
    <w:rsid w:val="00466E87"/>
    <w:rsid w:val="0056604F"/>
    <w:rsid w:val="008E5240"/>
    <w:rsid w:val="009562B1"/>
    <w:rsid w:val="00A858A2"/>
    <w:rsid w:val="00B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12657"/>
  <w15:chartTrackingRefBased/>
  <w15:docId w15:val="{95417BC0-AD0F-47FC-B089-78C18DE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2023-04-20T08:55:00Z</cp:lastPrinted>
  <dcterms:created xsi:type="dcterms:W3CDTF">2023-04-20T08:48:00Z</dcterms:created>
  <dcterms:modified xsi:type="dcterms:W3CDTF">2023-04-20T09:03:00Z</dcterms:modified>
</cp:coreProperties>
</file>